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B6F" w:rsidRDefault="00193B6F" w:rsidP="00DC55E2">
      <w:pPr>
        <w:pStyle w:val="a3"/>
        <w:rPr>
          <w:color w:val="000000"/>
        </w:rPr>
      </w:pPr>
      <w:bookmarkStart w:id="0" w:name="_GoBack"/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-1096010</wp:posOffset>
            </wp:positionH>
            <wp:positionV relativeFrom="paragraph">
              <wp:posOffset>-450215</wp:posOffset>
            </wp:positionV>
            <wp:extent cx="7570470" cy="10798175"/>
            <wp:effectExtent l="0" t="0" r="0" b="3175"/>
            <wp:wrapTight wrapText="bothSides">
              <wp:wrapPolygon edited="0">
                <wp:start x="0" y="0"/>
                <wp:lineTo x="0" y="21568"/>
                <wp:lineTo x="21524" y="21568"/>
                <wp:lineTo x="21524" y="0"/>
                <wp:lineTo x="0" y="0"/>
              </wp:wrapPolygon>
            </wp:wrapTight>
            <wp:docPr id="2" name="Рисунок 2" descr="C:\Users\123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lastRenderedPageBreak/>
        <w:t>пароль, учётная запись, электронный ключ и др.) Предоставление доступа осуществляется старшим воспитателем ДОУ.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2.4. Педагогическим работникам обеспечивается доступ к следующим электронным базам данных:</w:t>
      </w:r>
    </w:p>
    <w:p w:rsidR="00DC55E2" w:rsidRPr="00BE4A8A" w:rsidRDefault="00DC55E2" w:rsidP="00DC55E2">
      <w:pPr>
        <w:pStyle w:val="western"/>
        <w:rPr>
          <w:color w:val="878888"/>
        </w:rPr>
      </w:pPr>
      <w:r w:rsidRPr="00BE4A8A">
        <w:rPr>
          <w:color w:val="000000"/>
        </w:rPr>
        <w:t>- профессиональные базы данных;</w:t>
      </w:r>
    </w:p>
    <w:p w:rsidR="00DC55E2" w:rsidRPr="00BE4A8A" w:rsidRDefault="00DC55E2" w:rsidP="00DC55E2">
      <w:pPr>
        <w:pStyle w:val="western"/>
        <w:rPr>
          <w:color w:val="878888"/>
        </w:rPr>
      </w:pPr>
      <w:r w:rsidRPr="00BE4A8A">
        <w:rPr>
          <w:color w:val="000000"/>
        </w:rPr>
        <w:t>- информационные справочные системы;</w:t>
      </w:r>
    </w:p>
    <w:p w:rsidR="00DC55E2" w:rsidRPr="00BE4A8A" w:rsidRDefault="00DC55E2" w:rsidP="00DC55E2">
      <w:pPr>
        <w:pStyle w:val="western"/>
        <w:rPr>
          <w:color w:val="878888"/>
        </w:rPr>
      </w:pPr>
      <w:r w:rsidRPr="00BE4A8A">
        <w:rPr>
          <w:color w:val="000000"/>
        </w:rPr>
        <w:t>- поисковые системы.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2.5  Доступ к электронным базам данных осуществляется на условиях, указанных </w:t>
      </w:r>
      <w:r w:rsidRPr="00BE4A8A">
        <w:rPr>
          <w:color w:val="878888"/>
        </w:rPr>
        <w:br/>
      </w:r>
      <w:r w:rsidRPr="00BE4A8A">
        <w:rPr>
          <w:color w:val="000000"/>
        </w:rPr>
        <w:t>в договорах, заключенных ДОУ с правообладателем электронных баз данных.</w:t>
      </w:r>
    </w:p>
    <w:p w:rsidR="00DC55E2" w:rsidRPr="00BE4A8A" w:rsidRDefault="00DC55E2" w:rsidP="00DC55E2">
      <w:pPr>
        <w:pStyle w:val="western"/>
        <w:rPr>
          <w:color w:val="878888"/>
        </w:rPr>
      </w:pPr>
      <w:r w:rsidRPr="00BE4A8A">
        <w:rPr>
          <w:color w:val="000000"/>
        </w:rPr>
        <w:t>2.6. Информация об образовательных, методических, научных, нормативных и других электронных ресурсах, доступных к пользованию, размещена на сайте ДОУ.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 2.7. Передача информации посредством использования информационно-телекоммуникационных сетей осуществляется без ограничений при условии соблюдения установленных федеральными законами требований к распространению информации и охране объектов интеллектуальной собственности. Передача информации может быть ограничена только в порядке и на условиях, которые установлены федеральными законами.</w:t>
      </w:r>
    </w:p>
    <w:p w:rsidR="00DC55E2" w:rsidRPr="00BE4A8A" w:rsidRDefault="00DC55E2" w:rsidP="00BE4A8A">
      <w:pPr>
        <w:pStyle w:val="a3"/>
        <w:rPr>
          <w:color w:val="878888"/>
        </w:rPr>
      </w:pPr>
      <w:r w:rsidRPr="00BE4A8A">
        <w:rPr>
          <w:rStyle w:val="a4"/>
          <w:color w:val="000000"/>
        </w:rPr>
        <w:t>3. Порядок доступа к учебным и методическим материалам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3.1. Учебные и методические материалы, размещаемые на официальном сайте ДОУ, находятся в открытом доступе.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3.2. Педагогическим работникам по их запросам выдаются во временное пользование учебные и методические материалы, находящиеся на балансе ДОУ.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3.3. Выдача педагогическим работникам во временное пользование учебных и методических материалов осуществляется старшим воспитателем.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3.4. Выдача педагогическому работнику и сдача им учебных и методических материалов фиксируются в журнале выдачи.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3.5. При получении учебных и методических материалов на электронных носителях, подлежащих возврату,  педагогическим работникам запрещается стирать или менять на них информацию.</w:t>
      </w:r>
    </w:p>
    <w:p w:rsidR="00DC55E2" w:rsidRPr="00BE4A8A" w:rsidRDefault="00DC55E2" w:rsidP="00BE4A8A">
      <w:pPr>
        <w:pStyle w:val="a3"/>
        <w:rPr>
          <w:color w:val="878888"/>
        </w:rPr>
      </w:pPr>
      <w:r w:rsidRPr="00BE4A8A">
        <w:rPr>
          <w:rStyle w:val="a4"/>
          <w:color w:val="000000"/>
        </w:rPr>
        <w:t>       4. Порядок доступа к материально-техническим средствам обеспечения образовательной деятельности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4.1. Доступ педагогических работников ДОУ к материально-техническим средствам обеспечения образовательной деятельности  осуществляется:</w:t>
      </w:r>
    </w:p>
    <w:p w:rsidR="00DC55E2" w:rsidRPr="00BE4A8A" w:rsidRDefault="00027350" w:rsidP="00DC55E2">
      <w:pPr>
        <w:pStyle w:val="a3"/>
        <w:rPr>
          <w:color w:val="878888"/>
        </w:rPr>
      </w:pPr>
      <w:r>
        <w:rPr>
          <w:color w:val="000000"/>
        </w:rPr>
        <w:t xml:space="preserve">- без ограничений в спортивно-музыкальный зал </w:t>
      </w:r>
      <w:r w:rsidR="00DC55E2" w:rsidRPr="00BE4A8A">
        <w:rPr>
          <w:color w:val="000000"/>
        </w:rPr>
        <w:t>и другие помещения и места проведения занятий во время, определенное в расписании занятий;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- в остальное время доступ разрешен по согласованию с работником, ответственным за это помещение.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lastRenderedPageBreak/>
        <w:t>4.2. Использование движимых (переносных) материально-технических средств обеспечения образовательной деятельности осуществляется с разрешения заведующего хозяйством или другого работника ДОУ, ответственного за сохранность и правильное использование соответствующих средств.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4.3. Выдача педагогическому работнику и сдача им движимых (переносных) материально-технических средств обеспечения образовательной деятельности, фиксируются в журнале выдачи.</w:t>
      </w:r>
    </w:p>
    <w:p w:rsidR="00DC55E2" w:rsidRPr="00BE4A8A" w:rsidRDefault="00DC55E2" w:rsidP="00DC55E2">
      <w:pPr>
        <w:pStyle w:val="a3"/>
        <w:rPr>
          <w:color w:val="878888"/>
        </w:rPr>
      </w:pPr>
      <w:r w:rsidRPr="00BE4A8A">
        <w:rPr>
          <w:color w:val="000000"/>
        </w:rPr>
        <w:t>4.4. Для распечатывания, копирования или тиражирования учебных и методических материалов педагогические работники имеют право пользоваться принтером, вне времени проведения занятий или рабочей смены, с разрешения старшего воспитателя или заведующего хозяйством.</w:t>
      </w:r>
    </w:p>
    <w:p w:rsidR="00DC55E2" w:rsidRPr="00BE4A8A" w:rsidRDefault="00DC55E2">
      <w:pPr>
        <w:rPr>
          <w:rFonts w:ascii="Times New Roman" w:hAnsi="Times New Roman" w:cs="Times New Roman"/>
          <w:sz w:val="24"/>
          <w:szCs w:val="24"/>
        </w:rPr>
      </w:pPr>
    </w:p>
    <w:sectPr w:rsidR="00DC55E2" w:rsidRPr="00BE4A8A" w:rsidSect="001757C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2AA"/>
    <w:rsid w:val="00027350"/>
    <w:rsid w:val="001757C6"/>
    <w:rsid w:val="00193B6F"/>
    <w:rsid w:val="00512D40"/>
    <w:rsid w:val="00BA7E7F"/>
    <w:rsid w:val="00BE4A8A"/>
    <w:rsid w:val="00D040EF"/>
    <w:rsid w:val="00D612AA"/>
    <w:rsid w:val="00DC55E2"/>
    <w:rsid w:val="00F75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55E2"/>
    <w:rPr>
      <w:b/>
      <w:bCs/>
    </w:rPr>
  </w:style>
  <w:style w:type="paragraph" w:customStyle="1" w:styleId="western">
    <w:name w:val="western"/>
    <w:basedOn w:val="a"/>
    <w:rsid w:val="00DC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55E2"/>
    <w:rPr>
      <w:b/>
      <w:bCs/>
    </w:rPr>
  </w:style>
  <w:style w:type="paragraph" w:customStyle="1" w:styleId="western">
    <w:name w:val="western"/>
    <w:basedOn w:val="a"/>
    <w:rsid w:val="00DC5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93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3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73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8</cp:revision>
  <dcterms:created xsi:type="dcterms:W3CDTF">2019-04-23T05:42:00Z</dcterms:created>
  <dcterms:modified xsi:type="dcterms:W3CDTF">2019-04-23T06:23:00Z</dcterms:modified>
</cp:coreProperties>
</file>