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6" w:rsidRDefault="00994D7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-360045</wp:posOffset>
            </wp:positionV>
            <wp:extent cx="7598410" cy="10692130"/>
            <wp:effectExtent l="0" t="0" r="2540" b="0"/>
            <wp:wrapTight wrapText="bothSides">
              <wp:wrapPolygon edited="0">
                <wp:start x="0" y="0"/>
                <wp:lineTo x="0" y="21551"/>
                <wp:lineTo x="21553" y="21551"/>
                <wp:lineTo x="21553" y="0"/>
                <wp:lineTo x="0" y="0"/>
              </wp:wrapPolygon>
            </wp:wrapTight>
            <wp:docPr id="1" name="Рисунок 1" descr="C:\Users\123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6B6" w:rsidRDefault="00F916B6"/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numPr>
          <w:ilvl w:val="0"/>
          <w:numId w:val="1"/>
        </w:numPr>
        <w:jc w:val="center"/>
        <w:rPr>
          <w:rFonts w:cs="Times New Roman"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</w:rPr>
        <w:t>КРАТКАЯ ХАРАКТЕРИСТИКА ОБЪЕКТА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C87F88" w:rsidRDefault="00C45867" w:rsidP="00C45867">
      <w:pPr>
        <w:rPr>
          <w:rFonts w:cs="Times New Roman"/>
          <w:b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Адрес объекта, на котором предоставляются услуги: </w:t>
      </w:r>
      <w:r w:rsidRPr="00C87F88">
        <w:rPr>
          <w:rFonts w:cs="Times New Roman"/>
          <w:b/>
          <w:sz w:val="24"/>
          <w:szCs w:val="24"/>
        </w:rPr>
        <w:t>663170, Красноярский край, Енисейск</w:t>
      </w:r>
      <w:r>
        <w:rPr>
          <w:rFonts w:cs="Times New Roman"/>
          <w:b/>
          <w:sz w:val="24"/>
          <w:szCs w:val="24"/>
        </w:rPr>
        <w:t>ий район, с. Ярцево, ул. Кирова</w:t>
      </w:r>
      <w:r w:rsidRPr="00C87F88">
        <w:rPr>
          <w:rFonts w:cs="Times New Roman"/>
          <w:b/>
          <w:sz w:val="24"/>
          <w:szCs w:val="24"/>
        </w:rPr>
        <w:t xml:space="preserve"> 86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  <w:u w:val="single"/>
        </w:rPr>
      </w:pPr>
      <w:r w:rsidRPr="002A7C46">
        <w:rPr>
          <w:rFonts w:cs="Times New Roman"/>
          <w:sz w:val="24"/>
          <w:szCs w:val="24"/>
        </w:rPr>
        <w:t>Наим</w:t>
      </w:r>
      <w:r>
        <w:rPr>
          <w:rFonts w:cs="Times New Roman"/>
          <w:sz w:val="24"/>
          <w:szCs w:val="24"/>
        </w:rPr>
        <w:t xml:space="preserve">енование предоставляемых услуг: </w:t>
      </w:r>
      <w:r w:rsidRPr="00C87F88">
        <w:rPr>
          <w:rFonts w:cs="Times New Roman"/>
          <w:b/>
          <w:sz w:val="24"/>
          <w:szCs w:val="24"/>
        </w:rPr>
        <w:t>дошкольное образование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  <w:r w:rsidRPr="002A7C46">
        <w:rPr>
          <w:rFonts w:cs="Times New Roman"/>
          <w:sz w:val="24"/>
          <w:szCs w:val="24"/>
        </w:rPr>
        <w:t>Сведения об объекте:</w:t>
      </w:r>
    </w:p>
    <w:p w:rsidR="00C45867" w:rsidRPr="00C87F88" w:rsidRDefault="00C45867" w:rsidP="00C45867">
      <w:pPr>
        <w:rPr>
          <w:rFonts w:cs="Times New Roman"/>
          <w:b/>
          <w:sz w:val="24"/>
          <w:szCs w:val="24"/>
        </w:rPr>
      </w:pPr>
      <w:r w:rsidRPr="002A7C46">
        <w:rPr>
          <w:rFonts w:cs="Times New Roman"/>
          <w:sz w:val="24"/>
          <w:szCs w:val="24"/>
        </w:rPr>
        <w:t>-отдельно стоящее здание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3</w:t>
      </w:r>
      <w:r w:rsidRPr="00C87F88">
        <w:rPr>
          <w:rFonts w:cs="Times New Roman"/>
          <w:b/>
          <w:sz w:val="24"/>
          <w:szCs w:val="24"/>
        </w:rPr>
        <w:t xml:space="preserve"> здания, одноэтажное.</w:t>
      </w:r>
    </w:p>
    <w:p w:rsidR="00C45867" w:rsidRPr="00C87F88" w:rsidRDefault="00C45867" w:rsidP="00C45867">
      <w:pPr>
        <w:rPr>
          <w:rFonts w:cs="Times New Roman"/>
          <w:b/>
          <w:sz w:val="24"/>
          <w:szCs w:val="24"/>
        </w:rPr>
      </w:pPr>
      <w:proofErr w:type="gramStart"/>
      <w:r w:rsidRPr="00C87F88">
        <w:rPr>
          <w:rFonts w:cs="Times New Roman"/>
          <w:b/>
          <w:sz w:val="24"/>
          <w:szCs w:val="24"/>
        </w:rPr>
        <w:t xml:space="preserve">1 здание – 420,6 </w:t>
      </w:r>
      <w:proofErr w:type="spellStart"/>
      <w:r w:rsidRPr="00C87F88">
        <w:rPr>
          <w:rFonts w:cs="Times New Roman"/>
          <w:b/>
          <w:sz w:val="24"/>
          <w:szCs w:val="24"/>
        </w:rPr>
        <w:t>кв.м</w:t>
      </w:r>
      <w:proofErr w:type="spellEnd"/>
      <w:r w:rsidRPr="00C87F88">
        <w:rPr>
          <w:rFonts w:cs="Times New Roman"/>
          <w:b/>
          <w:sz w:val="24"/>
          <w:szCs w:val="24"/>
        </w:rPr>
        <w:t xml:space="preserve">., 2 здание – 347,8 </w:t>
      </w:r>
      <w:proofErr w:type="spellStart"/>
      <w:r w:rsidRPr="00C87F88">
        <w:rPr>
          <w:rFonts w:cs="Times New Roman"/>
          <w:b/>
          <w:sz w:val="24"/>
          <w:szCs w:val="24"/>
        </w:rPr>
        <w:t>кв.м</w:t>
      </w:r>
      <w:proofErr w:type="spellEnd"/>
      <w:r w:rsidRPr="00C87F88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, прачечная-кухня – 111,3 </w:t>
      </w:r>
      <w:proofErr w:type="spellStart"/>
      <w:r>
        <w:rPr>
          <w:rFonts w:cs="Times New Roman"/>
          <w:b/>
          <w:sz w:val="24"/>
          <w:szCs w:val="24"/>
        </w:rPr>
        <w:t>кв.м</w:t>
      </w:r>
      <w:proofErr w:type="spellEnd"/>
      <w:r>
        <w:rPr>
          <w:rFonts w:cs="Times New Roman"/>
          <w:b/>
          <w:sz w:val="24"/>
          <w:szCs w:val="24"/>
        </w:rPr>
        <w:t>.</w:t>
      </w:r>
      <w:r w:rsidRPr="00C87F88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C45867" w:rsidRPr="002A7C46" w:rsidRDefault="00C45867" w:rsidP="00C45867">
      <w:pPr>
        <w:rPr>
          <w:rFonts w:cs="Times New Roman"/>
          <w:sz w:val="24"/>
          <w:szCs w:val="24"/>
        </w:rPr>
      </w:pPr>
      <w:r w:rsidRPr="002A7C46">
        <w:rPr>
          <w:rFonts w:cs="Times New Roman"/>
          <w:sz w:val="24"/>
          <w:szCs w:val="24"/>
        </w:rPr>
        <w:t>-наличие п</w:t>
      </w:r>
      <w:r>
        <w:rPr>
          <w:rFonts w:cs="Times New Roman"/>
          <w:sz w:val="24"/>
          <w:szCs w:val="24"/>
        </w:rPr>
        <w:t xml:space="preserve">рилегающего земельного участка: </w:t>
      </w:r>
      <w:r w:rsidRPr="00C87F88">
        <w:rPr>
          <w:rFonts w:cs="Times New Roman"/>
          <w:b/>
          <w:sz w:val="24"/>
          <w:szCs w:val="24"/>
        </w:rPr>
        <w:t xml:space="preserve">6347 </w:t>
      </w:r>
      <w:proofErr w:type="spellStart"/>
      <w:r w:rsidRPr="00C87F88">
        <w:rPr>
          <w:rFonts w:cs="Times New Roman"/>
          <w:b/>
          <w:sz w:val="24"/>
          <w:szCs w:val="24"/>
        </w:rPr>
        <w:t>кв.м</w:t>
      </w:r>
      <w:proofErr w:type="spellEnd"/>
      <w:r w:rsidRPr="00C87F88">
        <w:rPr>
          <w:rFonts w:cs="Times New Roman"/>
          <w:b/>
          <w:sz w:val="24"/>
          <w:szCs w:val="24"/>
        </w:rPr>
        <w:t>.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C87F88" w:rsidRDefault="00C45867" w:rsidP="00C45867">
      <w:pPr>
        <w:rPr>
          <w:rFonts w:cs="Times New Roman"/>
          <w:b/>
          <w:sz w:val="24"/>
          <w:szCs w:val="24"/>
        </w:rPr>
      </w:pPr>
      <w:r w:rsidRPr="002A7C46">
        <w:rPr>
          <w:rFonts w:cs="Times New Roman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</w:t>
      </w:r>
      <w:r>
        <w:rPr>
          <w:rFonts w:cs="Times New Roman"/>
          <w:sz w:val="24"/>
          <w:szCs w:val="24"/>
        </w:rPr>
        <w:t xml:space="preserve">): </w:t>
      </w:r>
      <w:r w:rsidRPr="00C87F88">
        <w:rPr>
          <w:rFonts w:cs="Times New Roman"/>
          <w:b/>
          <w:sz w:val="24"/>
          <w:szCs w:val="24"/>
        </w:rPr>
        <w:t>муниципальное бюджетное дошкольное образовательное учреждение «Ярцевский детский сад № 3», МБДОУ Ярцевский детский сад № 3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ED46D6" w:rsidRDefault="00C45867" w:rsidP="00C45867">
      <w:pPr>
        <w:rPr>
          <w:rFonts w:cs="Times New Roman"/>
          <w:b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Адрес места нахождения организации: </w:t>
      </w:r>
      <w:r w:rsidRPr="00ED46D6">
        <w:rPr>
          <w:rFonts w:cs="Times New Roman"/>
          <w:b/>
          <w:sz w:val="24"/>
          <w:szCs w:val="24"/>
        </w:rPr>
        <w:t>663170, Россия, Красноярский край, Енисейский район, с. Ярцево, ул. Кирова 86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Pr="00ED46D6">
        <w:rPr>
          <w:rFonts w:cs="Times New Roman"/>
          <w:b/>
          <w:sz w:val="24"/>
          <w:szCs w:val="24"/>
        </w:rPr>
        <w:t>оперативное управление</w:t>
      </w:r>
      <w:r w:rsidRPr="002A7C46">
        <w:rPr>
          <w:rFonts w:cs="Times New Roman"/>
          <w:sz w:val="24"/>
          <w:szCs w:val="24"/>
        </w:rPr>
        <w:t xml:space="preserve"> </w:t>
      </w:r>
    </w:p>
    <w:p w:rsidR="00C45867" w:rsidRPr="00ED46D6" w:rsidRDefault="00C45867" w:rsidP="00C45867">
      <w:pPr>
        <w:rPr>
          <w:rFonts w:cs="Times New Roman"/>
          <w:b/>
          <w:sz w:val="24"/>
          <w:szCs w:val="24"/>
          <w:u w:val="single"/>
        </w:rPr>
      </w:pPr>
      <w:r w:rsidRPr="002A7C46">
        <w:rPr>
          <w:rFonts w:cs="Times New Roman"/>
          <w:sz w:val="24"/>
          <w:szCs w:val="24"/>
        </w:rPr>
        <w:t xml:space="preserve">Форма собственности (государственная, муниципальная, частная): </w:t>
      </w:r>
      <w:r w:rsidRPr="00ED46D6">
        <w:rPr>
          <w:rFonts w:cs="Times New Roman"/>
          <w:b/>
          <w:sz w:val="24"/>
          <w:szCs w:val="24"/>
        </w:rPr>
        <w:t>муниципальная</w:t>
      </w:r>
    </w:p>
    <w:p w:rsidR="00C45867" w:rsidRPr="002A7C46" w:rsidRDefault="00C45867" w:rsidP="00C45867">
      <w:pPr>
        <w:rPr>
          <w:rFonts w:cs="Times New Roman"/>
          <w:sz w:val="24"/>
          <w:szCs w:val="24"/>
          <w:u w:val="single"/>
        </w:rPr>
      </w:pPr>
    </w:p>
    <w:p w:rsidR="00C45867" w:rsidRPr="00ED46D6" w:rsidRDefault="00C45867" w:rsidP="00C45867">
      <w:pPr>
        <w:rPr>
          <w:rFonts w:cs="Times New Roman"/>
          <w:b/>
          <w:sz w:val="24"/>
          <w:szCs w:val="24"/>
          <w:u w:val="single"/>
        </w:rPr>
      </w:pPr>
      <w:r w:rsidRPr="002A7C46">
        <w:rPr>
          <w:rFonts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ED46D6">
        <w:rPr>
          <w:rFonts w:cs="Times New Roman"/>
          <w:b/>
          <w:sz w:val="24"/>
          <w:szCs w:val="24"/>
        </w:rPr>
        <w:t>муниципальная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ED46D6" w:rsidRDefault="00C45867" w:rsidP="00C45867">
      <w:pPr>
        <w:rPr>
          <w:rFonts w:cs="Times New Roman"/>
          <w:b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Наименование и адрес вышестоящей организации: </w:t>
      </w:r>
      <w:r w:rsidRPr="00ED46D6">
        <w:rPr>
          <w:rFonts w:cs="Times New Roman"/>
          <w:b/>
          <w:sz w:val="24"/>
          <w:szCs w:val="24"/>
        </w:rPr>
        <w:t>муниципальное казенное учреждение «Управление образования Енисейского района», г. Енисейск, ул. Ленина, 118</w:t>
      </w:r>
    </w:p>
    <w:p w:rsidR="00C45867" w:rsidRPr="002A7C46" w:rsidRDefault="00C45867" w:rsidP="00C45867">
      <w:pPr>
        <w:jc w:val="center"/>
        <w:rPr>
          <w:rFonts w:cs="Times New Roman"/>
          <w:b/>
          <w:bCs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  </w:t>
      </w:r>
      <w:r w:rsidRPr="002A7C46">
        <w:rPr>
          <w:rFonts w:cs="Times New Roman"/>
          <w:b/>
          <w:bCs/>
          <w:sz w:val="24"/>
          <w:szCs w:val="24"/>
        </w:rPr>
        <w:t xml:space="preserve">  </w:t>
      </w:r>
    </w:p>
    <w:p w:rsidR="00C45867" w:rsidRPr="002A7C46" w:rsidRDefault="00C45867" w:rsidP="00C45867">
      <w:pPr>
        <w:jc w:val="center"/>
        <w:rPr>
          <w:rFonts w:cs="Times New Roman"/>
          <w:b/>
          <w:bCs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</w:rPr>
        <w:t xml:space="preserve">  </w:t>
      </w:r>
      <w:r w:rsidRPr="002A7C46">
        <w:rPr>
          <w:rFonts w:cs="Times New Roman"/>
          <w:b/>
          <w:bCs/>
          <w:sz w:val="24"/>
          <w:szCs w:val="24"/>
          <w:lang w:val="en-US"/>
        </w:rPr>
        <w:t>II</w:t>
      </w:r>
      <w:r w:rsidRPr="002A7C46">
        <w:rPr>
          <w:rFonts w:cs="Times New Roman"/>
          <w:b/>
          <w:bCs/>
          <w:sz w:val="24"/>
          <w:szCs w:val="24"/>
        </w:rPr>
        <w:t xml:space="preserve">. КРАТКАЯ ХАРАКТЕРИСТИКА ДЕЙСТВУЮЩЕГО ПОРЯДКА  </w:t>
      </w:r>
    </w:p>
    <w:p w:rsidR="00C45867" w:rsidRPr="002A7C46" w:rsidRDefault="00C45867" w:rsidP="00C45867">
      <w:pPr>
        <w:jc w:val="center"/>
        <w:rPr>
          <w:rFonts w:cs="Times New Roman"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</w:rPr>
        <w:t xml:space="preserve">          ПРЕДОСТАВЛЕНИЯ НА ОБЪЕКТЕ УСЛУГ НАСЕЛЕНИЮ. 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ED46D6" w:rsidRDefault="00C45867" w:rsidP="00C45867">
      <w:pPr>
        <w:rPr>
          <w:rFonts w:cs="Times New Roman"/>
          <w:color w:val="FF0000"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Сфера деятельности: </w:t>
      </w:r>
      <w:r w:rsidRPr="00ED46D6">
        <w:rPr>
          <w:rFonts w:cs="Times New Roman"/>
          <w:b/>
          <w:sz w:val="24"/>
          <w:szCs w:val="24"/>
        </w:rPr>
        <w:t>дошкольное образование.</w:t>
      </w:r>
    </w:p>
    <w:p w:rsidR="00C45867" w:rsidRPr="002A7C46" w:rsidRDefault="00C45867" w:rsidP="00C45867">
      <w:pPr>
        <w:rPr>
          <w:rFonts w:cs="Times New Roman"/>
          <w:color w:val="FF0000"/>
          <w:sz w:val="24"/>
          <w:szCs w:val="24"/>
          <w:u w:val="single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color w:val="FF0000"/>
          <w:sz w:val="24"/>
          <w:szCs w:val="24"/>
        </w:rPr>
      </w:pPr>
      <w:r w:rsidRPr="002A7C46">
        <w:rPr>
          <w:rFonts w:cs="Times New Roman"/>
          <w:sz w:val="24"/>
          <w:szCs w:val="24"/>
        </w:rPr>
        <w:t>Плановая мощность</w:t>
      </w:r>
      <w:r>
        <w:rPr>
          <w:rFonts w:cs="Times New Roman"/>
          <w:sz w:val="24"/>
          <w:szCs w:val="24"/>
        </w:rPr>
        <w:t xml:space="preserve">: </w:t>
      </w:r>
      <w:r w:rsidR="00022104">
        <w:rPr>
          <w:rFonts w:cs="Times New Roman"/>
          <w:b/>
          <w:sz w:val="24"/>
          <w:szCs w:val="24"/>
        </w:rPr>
        <w:t>68</w:t>
      </w:r>
      <w:r w:rsidRPr="00ED46D6">
        <w:rPr>
          <w:rFonts w:cs="Times New Roman"/>
          <w:b/>
          <w:sz w:val="24"/>
          <w:szCs w:val="24"/>
        </w:rPr>
        <w:t xml:space="preserve"> чел</w:t>
      </w:r>
      <w:r w:rsidRPr="00ED46D6">
        <w:rPr>
          <w:rFonts w:cs="Times New Roman"/>
          <w:sz w:val="24"/>
          <w:szCs w:val="24"/>
        </w:rPr>
        <w:t>.</w:t>
      </w:r>
    </w:p>
    <w:p w:rsidR="00C45867" w:rsidRPr="002A7C46" w:rsidRDefault="00C45867" w:rsidP="00C45867">
      <w:pPr>
        <w:rPr>
          <w:rFonts w:cs="Times New Roman"/>
          <w:color w:val="FF0000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Форма оказания услуг (на объекте, длительным пребыванием, в т. ч проживанием,  обеспечение доступа к месту предоставления услуги, на дому, дистанционно): </w:t>
      </w:r>
      <w:r w:rsidRPr="00ED46D6">
        <w:rPr>
          <w:rFonts w:cs="Times New Roman"/>
          <w:b/>
          <w:sz w:val="24"/>
          <w:szCs w:val="24"/>
        </w:rPr>
        <w:t>на объекте</w:t>
      </w:r>
      <w:r>
        <w:rPr>
          <w:rFonts w:cs="Times New Roman"/>
          <w:b/>
          <w:sz w:val="24"/>
          <w:szCs w:val="24"/>
        </w:rPr>
        <w:t>.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ED46D6" w:rsidRDefault="00C45867" w:rsidP="00C45867">
      <w:pPr>
        <w:rPr>
          <w:rFonts w:cs="Times New Roman"/>
          <w:b/>
          <w:sz w:val="24"/>
          <w:szCs w:val="24"/>
        </w:rPr>
      </w:pPr>
      <w:r w:rsidRPr="002A7C46">
        <w:rPr>
          <w:rFonts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пожилые, все возрастные категории)</w:t>
      </w:r>
      <w:r>
        <w:rPr>
          <w:rFonts w:cs="Times New Roman"/>
          <w:sz w:val="24"/>
          <w:szCs w:val="24"/>
        </w:rPr>
        <w:t xml:space="preserve">: </w:t>
      </w:r>
      <w:r w:rsidRPr="00ED46D6">
        <w:rPr>
          <w:rFonts w:cs="Times New Roman"/>
          <w:b/>
          <w:sz w:val="24"/>
          <w:szCs w:val="24"/>
        </w:rPr>
        <w:t>дети в возрасте от 1,5 до 7 лет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color w:val="FF0000"/>
          <w:sz w:val="24"/>
          <w:szCs w:val="24"/>
        </w:rPr>
        <w:sectPr w:rsidR="00C45867" w:rsidRPr="002A7C46" w:rsidSect="002A7C46">
          <w:pgSz w:w="11906" w:h="16838"/>
          <w:pgMar w:top="567" w:right="964" w:bottom="426" w:left="1418" w:header="720" w:footer="720" w:gutter="0"/>
          <w:cols w:space="720"/>
          <w:titlePg/>
          <w:docGrid w:linePitch="360"/>
        </w:sectPr>
      </w:pPr>
      <w:r w:rsidRPr="002A7C46">
        <w:rPr>
          <w:rFonts w:cs="Times New Roman"/>
          <w:sz w:val="24"/>
          <w:szCs w:val="24"/>
        </w:rPr>
        <w:t xml:space="preserve">Категории обслуживаемых инвалидов: </w:t>
      </w:r>
      <w:r w:rsidR="00022104">
        <w:rPr>
          <w:rFonts w:cs="Times New Roman"/>
          <w:b/>
          <w:sz w:val="24"/>
          <w:szCs w:val="24"/>
        </w:rPr>
        <w:t>1 ребенок</w:t>
      </w:r>
      <w:bookmarkStart w:id="0" w:name="_GoBack"/>
      <w:bookmarkEnd w:id="0"/>
    </w:p>
    <w:p w:rsidR="00C45867" w:rsidRPr="002A7C46" w:rsidRDefault="00C45867" w:rsidP="00C45867">
      <w:pPr>
        <w:rPr>
          <w:rFonts w:cs="Times New Roman"/>
          <w:color w:val="FF0000"/>
          <w:sz w:val="24"/>
          <w:szCs w:val="24"/>
        </w:rPr>
      </w:pPr>
    </w:p>
    <w:p w:rsidR="00C45867" w:rsidRDefault="00C45867" w:rsidP="00C45867">
      <w:pPr>
        <w:jc w:val="center"/>
        <w:rPr>
          <w:rFonts w:cs="Times New Roman"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   </w:t>
      </w:r>
    </w:p>
    <w:p w:rsidR="00C45867" w:rsidRPr="002A7C46" w:rsidRDefault="00C45867" w:rsidP="00C45867">
      <w:pPr>
        <w:jc w:val="center"/>
        <w:rPr>
          <w:rFonts w:cs="Times New Roman"/>
          <w:b/>
          <w:bCs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 </w:t>
      </w:r>
      <w:r w:rsidRPr="002A7C46">
        <w:rPr>
          <w:rFonts w:cs="Times New Roman"/>
          <w:b/>
          <w:bCs/>
          <w:sz w:val="24"/>
          <w:szCs w:val="24"/>
        </w:rPr>
        <w:t xml:space="preserve"> </w:t>
      </w:r>
      <w:r w:rsidRPr="002A7C46">
        <w:rPr>
          <w:rFonts w:cs="Times New Roman"/>
          <w:b/>
          <w:bCs/>
          <w:sz w:val="24"/>
          <w:szCs w:val="24"/>
          <w:lang w:val="en-US"/>
        </w:rPr>
        <w:t>III</w:t>
      </w:r>
      <w:r w:rsidRPr="002A7C46">
        <w:rPr>
          <w:rFonts w:cs="Times New Roman"/>
          <w:b/>
          <w:bCs/>
          <w:sz w:val="24"/>
          <w:szCs w:val="24"/>
        </w:rPr>
        <w:t xml:space="preserve">. ОЦЕНКА СОСТОЯНИЯ И ИМЕЮЩИХСЯ НЕДОСТАТКОВ В ОБЕСПЕЧЕНИИ </w:t>
      </w:r>
    </w:p>
    <w:p w:rsidR="00C45867" w:rsidRPr="002A7C46" w:rsidRDefault="00C45867" w:rsidP="00C45867">
      <w:pPr>
        <w:jc w:val="center"/>
        <w:rPr>
          <w:rFonts w:cs="Times New Roman"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</w:rPr>
        <w:t xml:space="preserve">           УСЛОВИЙ ДОСТУПНОСТИ ДЛЯ ИНВАЛИДОВ ОБЪЕКТА.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5545"/>
        <w:gridCol w:w="3257"/>
      </w:tblGrid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A7C4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A7C4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                3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2A7C46">
              <w:rPr>
                <w:rFonts w:cs="Times New Roman"/>
                <w:sz w:val="24"/>
                <w:szCs w:val="24"/>
              </w:rPr>
              <w:t>дств дл</w:t>
            </w:r>
            <w:proofErr w:type="gramEnd"/>
            <w:r w:rsidRPr="002A7C46">
              <w:rPr>
                <w:rFonts w:cs="Times New Roman"/>
                <w:sz w:val="24"/>
                <w:szCs w:val="24"/>
              </w:rPr>
              <w:t>я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поручни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пандусы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достаточная ширина дверных проёмов в стенах, лестничных маршей, площадок.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ненадлежащее размещение оборудования и носителей информации, необходимых для обеспечения беспрепятственного доступа к объектам </w:t>
            </w:r>
            <w:proofErr w:type="gramStart"/>
            <w:r w:rsidRPr="002A7C46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2A7C46">
              <w:rPr>
                <w:rFonts w:cs="Times New Roman"/>
                <w:sz w:val="24"/>
                <w:szCs w:val="24"/>
              </w:rPr>
              <w:t>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- знаками, выполненными рельефно - точечным шрифтом Брайля и на контрастном фоне.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4D4E2B"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b/>
          <w:bCs/>
          <w:sz w:val="24"/>
          <w:szCs w:val="24"/>
        </w:rPr>
      </w:pPr>
      <w:r w:rsidRPr="002A7C46">
        <w:rPr>
          <w:rFonts w:cs="Times New Roman"/>
          <w:sz w:val="24"/>
          <w:szCs w:val="24"/>
        </w:rPr>
        <w:t xml:space="preserve">        </w:t>
      </w:r>
    </w:p>
    <w:p w:rsidR="00C45867" w:rsidRPr="002A7C46" w:rsidRDefault="00C45867" w:rsidP="00C45867">
      <w:pPr>
        <w:jc w:val="center"/>
        <w:rPr>
          <w:rFonts w:cs="Times New Roman"/>
          <w:b/>
          <w:bCs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  <w:lang w:val="en-US"/>
        </w:rPr>
        <w:lastRenderedPageBreak/>
        <w:t>IV</w:t>
      </w:r>
      <w:r w:rsidRPr="002A7C46">
        <w:rPr>
          <w:rFonts w:cs="Times New Roman"/>
          <w:b/>
          <w:bCs/>
          <w:sz w:val="24"/>
          <w:szCs w:val="24"/>
        </w:rPr>
        <w:t xml:space="preserve">. ОЦЕНКА СОСТОЯНИЯ И ИМЕЮЩИХСЯ НЕДОСТАТКОВ В ОБЕСПЕЧЕНИИ   </w:t>
      </w:r>
    </w:p>
    <w:p w:rsidR="00C45867" w:rsidRPr="002A7C46" w:rsidRDefault="00C45867" w:rsidP="00C45867">
      <w:pPr>
        <w:jc w:val="center"/>
        <w:rPr>
          <w:rFonts w:cs="Times New Roman"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УСЛОВИЙ ДОСТУПНОСТИ ДЛЯ ИНВАЛИДОВ ПРЕДОСТАВЛЯЕМЫХ УСЛУГ</w:t>
      </w:r>
    </w:p>
    <w:tbl>
      <w:tblPr>
        <w:tblW w:w="9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5545"/>
        <w:gridCol w:w="3257"/>
      </w:tblGrid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A7C4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A7C4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                                 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                 3.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A7C46">
              <w:rPr>
                <w:rFonts w:cs="Times New Roman"/>
                <w:sz w:val="24"/>
                <w:szCs w:val="24"/>
              </w:rPr>
              <w:t>выполненных</w:t>
            </w:r>
            <w:proofErr w:type="gramEnd"/>
            <w:r w:rsidRPr="002A7C46">
              <w:rPr>
                <w:rFonts w:cs="Times New Roman"/>
                <w:sz w:val="24"/>
                <w:szCs w:val="24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обеспечение инвалидам помощи, необходимой для получения для них в доступной форме информации о правилах предоставления услуги, в том числе об оформлении необходимых для получения услуг документов, о совершении ими других необходимых для получения услуги действий.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</w:t>
            </w:r>
            <w:proofErr w:type="gramStart"/>
            <w:r w:rsidRPr="002A7C46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2A7C4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объект </w:t>
            </w:r>
            <w:proofErr w:type="spellStart"/>
            <w:r w:rsidRPr="002A7C46">
              <w:rPr>
                <w:rFonts w:cs="Times New Roman"/>
                <w:sz w:val="24"/>
                <w:szCs w:val="24"/>
              </w:rPr>
              <w:t>сурдопереводчика</w:t>
            </w:r>
            <w:proofErr w:type="spellEnd"/>
            <w:r w:rsidRPr="002A7C4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A7C46">
              <w:rPr>
                <w:rFonts w:cs="Times New Roman"/>
                <w:sz w:val="24"/>
                <w:szCs w:val="24"/>
              </w:rPr>
              <w:t>тифлопереводчика</w:t>
            </w:r>
            <w:proofErr w:type="spellEnd"/>
            <w:r w:rsidRPr="002A7C46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proofErr w:type="gramStart"/>
            <w:r w:rsidRPr="002A7C46">
              <w:rPr>
                <w:rFonts w:cs="Times New Roman"/>
                <w:sz w:val="24"/>
                <w:szCs w:val="24"/>
              </w:rPr>
              <w:t xml:space="preserve">адаптация официального сайта органа и организации, предоставляющих услуги в сфере образования, для лиц с нарушениями зрения (слабовидящих) 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C45867" w:rsidRPr="002A7C46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2A7C46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A7C46">
              <w:rPr>
                <w:rFonts w:cs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2A7C46">
              <w:rPr>
                <w:rFonts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Default="00C45867" w:rsidP="00352839">
            <w:pPr>
              <w:jc w:val="center"/>
            </w:pPr>
            <w:r w:rsidRPr="006D540D"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jc w:val="center"/>
        <w:rPr>
          <w:rFonts w:cs="Times New Roman"/>
          <w:b/>
          <w:bCs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  <w:lang w:val="en-US"/>
        </w:rPr>
        <w:t>V</w:t>
      </w:r>
      <w:r w:rsidRPr="002A7C46">
        <w:rPr>
          <w:rFonts w:cs="Times New Roman"/>
          <w:b/>
          <w:bCs/>
          <w:sz w:val="24"/>
          <w:szCs w:val="24"/>
        </w:rPr>
        <w:t xml:space="preserve">. ПРЕДЛАГАЕМЫЕ УПРАВЛЕНЧЕСКИЕ РЕШЕНИЯ ПО СРОКАМ И ОБЪЁМАМ </w:t>
      </w:r>
    </w:p>
    <w:p w:rsidR="00C45867" w:rsidRPr="002A7C46" w:rsidRDefault="00C45867" w:rsidP="00C45867">
      <w:pPr>
        <w:jc w:val="center"/>
        <w:rPr>
          <w:rFonts w:cs="Times New Roman"/>
          <w:sz w:val="24"/>
          <w:szCs w:val="24"/>
        </w:rPr>
      </w:pPr>
      <w:r w:rsidRPr="002A7C46">
        <w:rPr>
          <w:rFonts w:cs="Times New Roman"/>
          <w:b/>
          <w:bCs/>
          <w:sz w:val="24"/>
          <w:szCs w:val="24"/>
        </w:rPr>
        <w:t xml:space="preserve">    РАБОТ, </w:t>
      </w:r>
      <w:proofErr w:type="gramStart"/>
      <w:r w:rsidRPr="002A7C46">
        <w:rPr>
          <w:rFonts w:cs="Times New Roman"/>
          <w:b/>
          <w:bCs/>
          <w:sz w:val="24"/>
          <w:szCs w:val="24"/>
        </w:rPr>
        <w:t>НЕОБХОДИМЫМ</w:t>
      </w:r>
      <w:proofErr w:type="gramEnd"/>
      <w:r w:rsidRPr="002A7C46">
        <w:rPr>
          <w:rFonts w:cs="Times New Roman"/>
          <w:b/>
          <w:bCs/>
          <w:sz w:val="24"/>
          <w:szCs w:val="24"/>
        </w:rPr>
        <w:t xml:space="preserve">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5545"/>
        <w:gridCol w:w="3257"/>
      </w:tblGrid>
      <w:tr w:rsidR="00C45867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02623B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2623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2623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02623B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02623B" w:rsidRDefault="00C45867" w:rsidP="00352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C45867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02623B" w:rsidRDefault="00C45867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67" w:rsidRPr="0002623B" w:rsidRDefault="00C45867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02623B">
              <w:rPr>
                <w:rFonts w:cs="Times New Roman"/>
                <w:sz w:val="24"/>
                <w:szCs w:val="24"/>
              </w:rPr>
              <w:t>дств дл</w:t>
            </w:r>
            <w:proofErr w:type="gramEnd"/>
            <w:r w:rsidRPr="0002623B">
              <w:rPr>
                <w:rFonts w:cs="Times New Roman"/>
                <w:sz w:val="24"/>
                <w:szCs w:val="24"/>
              </w:rPr>
              <w:t>я инвалидов.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67" w:rsidRPr="0002623B" w:rsidRDefault="00C45867" w:rsidP="00744BBC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20</w:t>
            </w:r>
            <w:r w:rsidR="00744BBC">
              <w:rPr>
                <w:rFonts w:cs="Times New Roman"/>
                <w:sz w:val="24"/>
                <w:szCs w:val="24"/>
              </w:rPr>
              <w:t>20</w:t>
            </w:r>
            <w:r w:rsidRPr="0002623B">
              <w:rPr>
                <w:rFonts w:cs="Times New Roman"/>
                <w:sz w:val="24"/>
                <w:szCs w:val="24"/>
              </w:rPr>
              <w:t>-202</w:t>
            </w:r>
            <w:r w:rsidR="00744BBC">
              <w:rPr>
                <w:rFonts w:cs="Times New Roman"/>
                <w:sz w:val="24"/>
                <w:szCs w:val="24"/>
              </w:rPr>
              <w:t>1</w:t>
            </w:r>
            <w:r w:rsidRPr="0002623B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744BBC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BC" w:rsidRDefault="00744BBC">
            <w:r w:rsidRPr="000F5119">
              <w:rPr>
                <w:rFonts w:cs="Times New Roman"/>
                <w:sz w:val="24"/>
                <w:szCs w:val="24"/>
              </w:rPr>
              <w:t xml:space="preserve">2020-2021                  </w:t>
            </w:r>
          </w:p>
        </w:tc>
      </w:tr>
      <w:tr w:rsidR="00744BBC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Установка кнопки вызова персонала  для инвалидов-колясочников с целью оказания им помощи при въезде в здание.</w:t>
            </w:r>
          </w:p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BC" w:rsidRDefault="00744BBC">
            <w:r w:rsidRPr="000F5119">
              <w:rPr>
                <w:rFonts w:cs="Times New Roman"/>
                <w:sz w:val="24"/>
                <w:szCs w:val="24"/>
              </w:rPr>
              <w:t xml:space="preserve">2020-2021                  </w:t>
            </w:r>
          </w:p>
        </w:tc>
      </w:tr>
      <w:tr w:rsidR="00744BBC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Размещение оборудования и носителей информации, необходимых для обеспечения беспрепятственного доступа к объектам </w:t>
            </w:r>
            <w:proofErr w:type="gramStart"/>
            <w:r w:rsidRPr="0002623B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02623B">
              <w:rPr>
                <w:rFonts w:cs="Times New Roman"/>
                <w:sz w:val="24"/>
                <w:szCs w:val="24"/>
              </w:rPr>
              <w:t>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BC" w:rsidRDefault="00744BBC">
            <w:r w:rsidRPr="000F5119">
              <w:rPr>
                <w:rFonts w:cs="Times New Roman"/>
                <w:sz w:val="24"/>
                <w:szCs w:val="24"/>
              </w:rPr>
              <w:t xml:space="preserve">2020-2021                  </w:t>
            </w:r>
          </w:p>
        </w:tc>
      </w:tr>
      <w:tr w:rsidR="00744BBC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BC" w:rsidRDefault="00744BBC">
            <w:r w:rsidRPr="000F5119">
              <w:rPr>
                <w:rFonts w:cs="Times New Roman"/>
                <w:sz w:val="24"/>
                <w:szCs w:val="24"/>
              </w:rPr>
              <w:t xml:space="preserve">2020-2021                  </w:t>
            </w:r>
          </w:p>
        </w:tc>
      </w:tr>
      <w:tr w:rsidR="00744BBC" w:rsidRPr="0002623B" w:rsidTr="0035283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BC" w:rsidRPr="0002623B" w:rsidRDefault="00744BBC" w:rsidP="00352839">
            <w:pPr>
              <w:rPr>
                <w:rFonts w:cs="Times New Roman"/>
                <w:sz w:val="24"/>
                <w:szCs w:val="24"/>
              </w:rPr>
            </w:pPr>
            <w:r w:rsidRPr="0002623B">
              <w:rPr>
                <w:rFonts w:cs="Times New Roman"/>
                <w:sz w:val="24"/>
                <w:szCs w:val="24"/>
              </w:rPr>
              <w:t xml:space="preserve">обеспечить 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2623B">
              <w:rPr>
                <w:rFonts w:cs="Times New Roman"/>
                <w:sz w:val="24"/>
                <w:szCs w:val="24"/>
              </w:rPr>
              <w:t>выполненных</w:t>
            </w:r>
            <w:proofErr w:type="gramEnd"/>
            <w:r w:rsidRPr="0002623B">
              <w:rPr>
                <w:rFonts w:cs="Times New Roman"/>
                <w:sz w:val="24"/>
                <w:szCs w:val="24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BC" w:rsidRDefault="00744BBC">
            <w:r w:rsidRPr="000F5119">
              <w:rPr>
                <w:rFonts w:cs="Times New Roman"/>
                <w:sz w:val="24"/>
                <w:szCs w:val="24"/>
              </w:rPr>
              <w:t xml:space="preserve">2020-2021                  </w:t>
            </w:r>
          </w:p>
        </w:tc>
      </w:tr>
    </w:tbl>
    <w:p w:rsidR="00C45867" w:rsidRPr="0002623B" w:rsidRDefault="00C45867" w:rsidP="00C45867">
      <w:pPr>
        <w:rPr>
          <w:rFonts w:cs="Times New Roman"/>
          <w:sz w:val="24"/>
          <w:szCs w:val="24"/>
        </w:rPr>
      </w:pPr>
    </w:p>
    <w:p w:rsidR="00C45867" w:rsidRPr="0002623B" w:rsidRDefault="00C45867" w:rsidP="00C45867">
      <w:pPr>
        <w:rPr>
          <w:rFonts w:cs="Times New Roman"/>
          <w:sz w:val="24"/>
          <w:szCs w:val="24"/>
        </w:rPr>
      </w:pPr>
    </w:p>
    <w:p w:rsidR="00C45867" w:rsidRPr="0002623B" w:rsidRDefault="00C45867" w:rsidP="00C45867">
      <w:pPr>
        <w:rPr>
          <w:rFonts w:cs="Times New Roman"/>
          <w:sz w:val="24"/>
          <w:szCs w:val="24"/>
        </w:rPr>
      </w:pPr>
    </w:p>
    <w:p w:rsidR="00C45867" w:rsidRPr="0002623B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Pr="002A7C46" w:rsidRDefault="00C45867" w:rsidP="00C45867">
      <w:pPr>
        <w:rPr>
          <w:rFonts w:cs="Times New Roman"/>
          <w:sz w:val="24"/>
          <w:szCs w:val="24"/>
        </w:rPr>
      </w:pPr>
    </w:p>
    <w:p w:rsidR="00C45867" w:rsidRDefault="00C45867" w:rsidP="00C45867">
      <w:pPr>
        <w:tabs>
          <w:tab w:val="left" w:pos="5415"/>
        </w:tabs>
        <w:suppressAutoHyphens w:val="0"/>
        <w:spacing w:line="276" w:lineRule="auto"/>
        <w:rPr>
          <w:rFonts w:eastAsia="Calibri" w:cs="Times New Roman"/>
          <w:lang w:eastAsia="en-US"/>
        </w:rPr>
      </w:pPr>
    </w:p>
    <w:p w:rsidR="008B73D7" w:rsidRDefault="008B73D7"/>
    <w:sectPr w:rsidR="008B73D7" w:rsidSect="00456849">
      <w:pgSz w:w="11906" w:h="16838"/>
      <w:pgMar w:top="426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8"/>
    <w:rsid w:val="00022104"/>
    <w:rsid w:val="002D2965"/>
    <w:rsid w:val="00744BBC"/>
    <w:rsid w:val="008B73D7"/>
    <w:rsid w:val="00994D70"/>
    <w:rsid w:val="00A71CDF"/>
    <w:rsid w:val="00C45867"/>
    <w:rsid w:val="00EC1CE8"/>
    <w:rsid w:val="00F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67"/>
    <w:pPr>
      <w:suppressAutoHyphens/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67"/>
    <w:pPr>
      <w:suppressAutoHyphens/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2019-04-22T08:36:00Z</dcterms:created>
  <dcterms:modified xsi:type="dcterms:W3CDTF">2019-10-14T06:00:00Z</dcterms:modified>
</cp:coreProperties>
</file>